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Powell Township Schools logo: green bobcat with the words Powell Pride, Home of the Bobcats" descr="Powell Township Schools logo: green bobcat with the words Powell Pride, Home of the Bobcats" title="Powell Township Schools logo: green bobcat with the words Powell Pride, Home of the Bob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ll Township Schools logo: green bobcat with the words Powell Pride, Home of the Bobcats" descr="Powell Township Schools logo: green bobcat with the words Powell Pride, Home of the Bobcat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06050"/>
          <w:sz w:val="32"/>
          <w:szCs w:val="32"/>
        </w:rPr>
        <w:t xml:space="preserve">Powell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101 Deutsch Ave, P.O. Box 160, Big Bay, Michigan 49808  |  (906) 345-9355  |  www.powellschool.com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Unit Plan: [Unit Title]</w:t>
      </w:r>
    </w:p>
    <w:p>
      <w:r>
        <w:rPr>
          <w:rFonts w:ascii="Arial" w:cs="Arial" w:eastAsia="Arial" w:hAnsi="Arial"/>
          <w:b/>
          <w:bCs/>
        </w:rPr>
        <w:t xml:space="preserve">Teacher(s): </w:t>
      </w:r>
      <w:r>
        <w:rPr>
          <w:rFonts w:ascii="Arial" w:cs="Arial" w:eastAsia="Arial" w:hAnsi="Arial"/>
        </w:rPr>
        <w:t xml:space="preserve">[Name(s)]</w:t>
      </w:r>
    </w:p>
    <w:p>
      <w:r>
        <w:rPr>
          <w:rFonts w:ascii="Arial" w:cs="Arial" w:eastAsia="Arial" w:hAnsi="Arial"/>
          <w:b/>
          <w:bCs/>
        </w:rPr>
        <w:t xml:space="preserve">Grade and course: </w:t>
      </w:r>
      <w:r>
        <w:rPr>
          <w:rFonts w:ascii="Arial" w:cs="Arial" w:eastAsia="Arial" w:hAnsi="Arial"/>
        </w:rPr>
        <w:t xml:space="preserve">[Grade], [Course]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weeks, [start date] to [end date]</w:t>
      </w:r>
    </w:p>
    <w:p>
      <w:r>
        <w:rPr>
          <w:rFonts w:ascii="Arial" w:cs="Arial" w:eastAsia="Arial" w:hAnsi="Arial"/>
          <w:b/>
          <w:bCs/>
        </w:rPr>
        <w:t xml:space="preserve">Unit number: </w:t>
      </w:r>
      <w:r>
        <w:rPr>
          <w:rFonts w:ascii="Arial" w:cs="Arial" w:eastAsia="Arial" w:hAnsi="Arial"/>
        </w:rPr>
        <w:t xml:space="preserve">[Number] of [total]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Michigan academic standards addressed in this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Michigan academic standards addressed in this unit"/>
        <w:tblDescription w:val="Each row is one standard. Columns: standard code, standard in student-friendly language, and whether it is a focus or supporting standard."/>
      </w:tblPr>
      <w:tblGrid>
        <w:gridCol w:w="2000"/>
        <w:gridCol w:w="5360"/>
        <w:gridCol w:w="20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code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(student-friendly language)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Focus or supporting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Supporting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Big Ideas and Essential Questions</w:t>
      </w:r>
    </w:p>
    <w:p>
      <w:r>
        <w:rPr>
          <w:rFonts w:ascii="Arial" w:cs="Arial" w:eastAsia="Arial" w:hAnsi="Arial"/>
          <w:b/>
          <w:bCs/>
        </w:rPr>
        <w:t xml:space="preserve">Big ideas: </w:t>
      </w:r>
      <w:r>
        <w:rPr>
          <w:rFonts w:ascii="Arial" w:cs="Arial" w:eastAsia="Arial" w:hAnsi="Arial"/>
        </w:rPr>
        <w:t xml:space="preserve">[What students should understand and remember years from now]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1]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2]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the unit,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Key Vocabulary</w:t>
      </w:r>
    </w:p>
    <w:p>
      <w:r>
        <w:rPr>
          <w:rFonts w:ascii="Arial" w:cs="Arial" w:eastAsia="Arial" w:hAnsi="Arial"/>
        </w:rPr>
        <w:t xml:space="preserve">[Term 1], [Term 2], [Term 3], [Term 4]. Vocabulary is introduced in context and reviewed weekly.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 Plan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Assessments in the unit with type, timing, and standards assessed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ssessments in the unit with type, timing, and standards assessed"/>
        <w:tblDescription w:val="Each row is one assessment. Columns: assessment, type (formative or summative), when it happens, and standards assessed."/>
      </w:tblPr>
      <w:tblGrid>
        <w:gridCol w:w="3000"/>
        <w:gridCol w:w="1700"/>
        <w:gridCol w:w="1800"/>
        <w:gridCol w:w="28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Assessment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Type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When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Standards assessed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[Pre-assessment or diagnostic]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1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[Exit tickets and quizzes]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Weekly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[Performance task or project]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[n]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Final week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Learning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Weekly learning sequence with focus, activities, and evidence of learning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learning sequence with focus, activities, and evidence of learning"/>
        <w:tblDescription w:val="Each row is one week. Columns: week, learning focus, key activities, and evidence of learning collected that week."/>
      </w:tblPr>
      <w:tblGrid>
        <w:gridCol w:w="900"/>
        <w:gridCol w:w="2500"/>
        <w:gridCol w:w="3300"/>
        <w:gridCol w:w="2660"/>
      </w:tblGrid>
      <w:tr>
        <w:trPr>
          <w:cantSplit/>
          <w:tblHeader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Learning focus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Key activities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of learning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Resources and Materials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[Texts and where accessible versions (audio, large print, digital) are available]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[Digital tools; confirm captions, alt text, and keyboard access]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[Manipulatives, lab equipment, or art supplies]</w:t>
      </w:r>
    </w:p>
    <w:p>
      <w:pPr>
        <w:pStyle w:val="Heading2"/>
      </w:pPr>
      <w:r>
        <w:rPr>
          <w:rFonts w:ascii="Arial" w:cs="Arial" w:eastAsia="Arial" w:hAnsi="Arial"/>
        </w:rPr>
        <w:t xml:space="preserve">Differentiation and Universal Design for Learning</w:t>
      </w:r>
    </w:p>
    <w:p>
      <w:pPr>
        <w:pStyle w:val="Heading3"/>
      </w:pPr>
      <w:r>
        <w:rPr>
          <w:rFonts w:ascii="Arial" w:cs="Arial" w:eastAsia="Arial" w:hAnsi="Arial"/>
        </w:rPr>
        <w:t xml:space="preserve">Representation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[Text, audio, video with captions, visual models, home-language glossary]</w:t>
      </w:r>
    </w:p>
    <w:p>
      <w:pPr>
        <w:pStyle w:val="Heading3"/>
      </w:pPr>
      <w:r>
        <w:rPr>
          <w:rFonts w:ascii="Arial" w:cs="Arial" w:eastAsia="Arial" w:hAnsi="Arial"/>
        </w:rPr>
        <w:t xml:space="preserve">Action and expression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[Choice of product: essay, presentation, model, recorded explanation]</w:t>
      </w:r>
    </w:p>
    <w:p>
      <w:pPr>
        <w:pStyle w:val="Heading3"/>
      </w:pPr>
      <w:r>
        <w:rPr>
          <w:rFonts w:ascii="Arial" w:cs="Arial" w:eastAsia="Arial" w:hAnsi="Arial"/>
        </w:rPr>
        <w:t xml:space="preserve">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[Student choice, real-world connection, collaborative structures]</w:t>
      </w:r>
    </w:p>
    <w:p>
      <w:pPr>
        <w:pStyle w:val="Heading3"/>
      </w:pPr>
      <w:r>
        <w:rPr>
          <w:rFonts w:ascii="Arial" w:cs="Arial" w:eastAsia="Arial" w:hAnsi="Arial"/>
        </w:rPr>
        <w:t xml:space="preserve">Accommodations and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[IEP and Section 504 accommodations built into every lesson]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[English learner supports: sentence frames, visuals, partner talk]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[Extension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Cross-Curricular and Community Connections</w:t>
      </w:r>
    </w:p>
    <w:p>
      <w:r>
        <w:rPr>
          <w:rFonts w:ascii="Arial" w:cs="Arial" w:eastAsia="Arial" w:hAnsi="Arial"/>
        </w:rPr>
        <w:t xml:space="preserve">[Connections to other subjects, career pathways, or local partners.]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the Unit</w:t>
      </w:r>
    </w:p>
    <w:p>
      <w:r>
        <w:rPr>
          <w:rFonts w:ascii="Arial" w:cs="Arial" w:eastAsia="Arial" w:hAnsi="Arial"/>
        </w:rPr>
        <w:t xml:space="preserve">[What evidence shows students met the objectives? What will change next time?]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row per week in the learning sequence and add rows inside the table so the header row stays attached.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Unit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0605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0605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0605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8c840e641a5354fed96a3a489bbaf7978257466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Plan Template</dc:title>
  <dc:subject>Unit Plan Template</dc:subject>
  <dc:creator>Powell Township Schools / Michigan K-12 Accessible Template Bundle</dc:creator>
  <cp:keywords>accessible template, K-12, Michigan, WCAG 2.1 AA</cp:keywords>
  <dc:description>Accessible multi-week unit plan with standards, essential questions, assessment plan, weekly learning sequence, resources, and differentiation.</dc:description>
  <dc:language>en-US</dc:language>
  <cp:lastModifiedBy>Michigan K-12 Accessible Template Bundle</cp:lastModifiedBy>
  <cp:revision>1</cp:revision>
  <dcterms:created xsi:type="dcterms:W3CDTF">2026-09-10T23:11:56.567Z</dcterms:created>
  <dcterms:modified xsi:type="dcterms:W3CDTF">2026-09-10T23:11:56.567Z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